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4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29"/>
        <w:gridCol w:w="929"/>
        <w:gridCol w:w="7120"/>
      </w:tblGrid>
      <w:tr>
        <w:trPr>
          <w:trHeight w:val="960" w:hRule="atLeast"/>
        </w:trPr>
        <w:tc>
          <w:tcPr>
            <w:tcW w:type="dxa" w:w="7429"/>
            <w:tcBorders>
              <w:top w:val="dashed" w:color="9EA2AE" w:sz="6"/>
              <w:left w:val="dashed" w:color="9EA2AE" w:sz="6"/>
              <w:bottom w:val="dashed" w:color="9EA2AE" w:sz="6"/>
              <w:right w:val="dashed" w:color="9EA2A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4A4C58"/>
                <w:sz w:val="17"/>
                <w:szCs w:val="17"/>
              </w:rPr>
              <w:t xml:space="preserve">Your business name</w:t>
            </w:r>
          </w:p>
          <w:p>
            <w:r>
              <w:rPr>
                <w:rFonts w:ascii="Arial" w:cs="Arial" w:eastAsia="Arial" w:hAnsi="Arial"/>
                <w:color w:val="7A7E8B"/>
                <w:sz w:val="15"/>
                <w:szCs w:val="15"/>
              </w:rPr>
              <w:t xml:space="preserve">Logo, ABN, address, phone and email</w:t>
            </w:r>
          </w:p>
        </w:tc>
        <w:tc>
          <w:tcPr>
            <w:tcW w:type="dxa" w:w="9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51C"/>
                <w:sz w:val="32"/>
                <w:szCs w:val="32"/>
              </w:rPr>
              <w:t xml:space="preserve">Safe Work Method Statement (SWMS)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color w:val="4A4C58"/>
                <w:sz w:val="16"/>
                <w:szCs w:val="16"/>
              </w:rPr>
              <w:t xml:space="preserve">Blank form for your business to fill in</w:t>
            </w:r>
          </w:p>
        </w:tc>
      </w:tr>
    </w:tbl>
    <w:p>
      <w:pPr>
        <w:pBdr>
          <w:bottom w:val="single" w:color="E8A020" w:sz="18" w:space="1"/>
        </w:pBdr>
        <w:spacing w:after="120" w:before="40"/>
      </w:pP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560" w:hRule="atLeast"/>
        </w:trPr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SWMS NO.</w:t>
            </w:r>
          </w:p>
        </w:tc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REVISION</w:t>
            </w:r>
          </w:p>
        </w:tc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 PREPARED</w:t>
            </w:r>
          </w:p>
        </w:tc>
        <w:tc>
          <w:tcPr>
            <w:tcW w:type="dxa" w:w="5158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PREPARED BY (NAME AND POSITION)</w:t>
            </w:r>
          </w:p>
        </w:tc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 GIVEN TO PRINCIPAL CONTRACTOR</w:t>
            </w:r>
          </w:p>
        </w:tc>
      </w:tr>
      <w:tr>
        <w:trPr>
          <w:trHeight w:val="560" w:hRule="atLeast"/>
        </w:trPr>
        <w:tc>
          <w:tcPr>
            <w:tcW w:type="dxa" w:w="7740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PRINCIPAL CONTRACTOR (NAME AND CONTACT)</w:t>
            </w:r>
          </w:p>
        </w:tc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JOB / PROJECT NO.</w:t>
            </w:r>
          </w:p>
        </w:tc>
        <w:tc>
          <w:tcPr>
            <w:tcW w:type="dxa" w:w="5158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WORK SUPERVISOR (NAME AND PHONE)</w:t>
            </w:r>
          </w:p>
        </w:tc>
      </w:tr>
      <w:tr>
        <w:trPr>
          <w:trHeight w:val="737" w:hRule="atLeast"/>
        </w:trPr>
        <w:tc>
          <w:tcPr>
            <w:tcW w:type="dxa" w:w="7740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SITE ADDRESS</w:t>
            </w:r>
          </w:p>
        </w:tc>
        <w:tc>
          <w:tcPr>
            <w:tcW w:type="dxa" w:w="7738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WORK ACTIVITY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High-risk construction work involved: tick every one that applies</w:t>
      </w:r>
    </w:p>
    <w:tbl>
      <w:tblPr>
        <w:tblW w:type="dxa" w:w="154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5159"/>
        <w:gridCol w:w="516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Risk of a person falling more than 2 m</w:t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2.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On a telecommunication tower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3.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Demolition (see note)</w:t>
            </w:r>
          </w:p>
        </w:tc>
      </w:tr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4.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Disturbing, or likely to disturb, asbestos</w:t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5.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Structural alterations or repairs needing temporary support to prevent collapse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6.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 or near a confined space</w:t>
            </w:r>
          </w:p>
        </w:tc>
      </w:tr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7.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 or near a shaft or trench deeper than 1.5 m</w:t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8.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 or near a tunnel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9.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Use of explosives</w:t>
            </w:r>
          </w:p>
        </w:tc>
      </w:tr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10.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On or near pressurised gas distribution mains or piping</w:t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11.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On or near chemical, fuel or refrigerant lines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12.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On or near energised electrical installations or services</w:t>
            </w:r>
          </w:p>
        </w:tc>
      </w:tr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13.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 an area that may have a contaminated or flammable atmosphere</w:t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14.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Tilt-up or precast concrete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15.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On or next to a road, railway or other traffic corridor in use</w:t>
            </w:r>
          </w:p>
        </w:tc>
      </w:tr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16.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 an area where powered mobile plant is moving</w:t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17.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 an area with artificial extremes of temperature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18.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 or near water or other liquid with a risk of drowning</w:t>
            </w:r>
          </w:p>
        </w:tc>
      </w:tr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 19. </w:t>
            </w: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Diving work</w:t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  <w:right w:type="dxa" w:w="120"/>
            </w:tcMar>
          </w:tcPr>
          <w:p/>
        </w:tc>
      </w:tr>
    </w:tbl>
    <w:p>
      <w:pPr>
        <w:spacing w:after="80" w:before="60"/>
      </w:pPr>
      <w:r>
        <w:rPr>
          <w:rFonts w:ascii="Arial" w:cs="Arial" w:eastAsia="Arial" w:hAnsi="Arial"/>
          <w:color w:val="5E616C"/>
          <w:sz w:val="13"/>
          <w:szCs w:val="13"/>
        </w:rPr>
        <w:t xml:space="preserve">Note: From the model WHS Regulations r 291 and Victoria's OHS Regulations 2017 r 322. The model list covers demolition of a load-bearing or structural element and puts tunnels with shafts and trenches; Victoria lists any demolition, and tunnels on their own.</w:t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Making sure the work follows this SWMS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737" w:hRule="atLeast"/>
        </w:trPr>
        <w:tc>
          <w:tcPr>
            <w:tcW w:type="dxa" w:w="7740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PERSON RESPONSIBLE FOR MAKING SURE THE WORK FOLLOWS THIS SWMS</w:t>
            </w:r>
          </w:p>
        </w:tc>
        <w:tc>
          <w:tcPr>
            <w:tcW w:type="dxa" w:w="7738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HOW YOU'LL CHECK THE WORK FOLLOWS IT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ageBreakBefore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Task steps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"/>
        <w:gridCol w:w="2476"/>
        <w:gridCol w:w="1083"/>
        <w:gridCol w:w="3095"/>
        <w:gridCol w:w="5262"/>
        <w:gridCol w:w="3098"/>
      </w:tblGrid>
      <w:tr>
        <w:trPr>
          <w:tblHeader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#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TASK STEP</w:t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HRCW ITEM</w:t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HAZARDS</w:t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CONTROL MEASURES, AND HOW THEY'RE PUT IN PLACE</w:t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PERSON RESPONSIBLE</w:t>
            </w:r>
          </w:p>
        </w:tc>
      </w:tr>
      <w:tr>
        <w:trPr>
          <w:cantSplit/>
          <w:trHeight w:val="1049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1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49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2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49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3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49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4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49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5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49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6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49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7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49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8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52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ageBreakBefore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PPE, plant and licences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1814" w:hRule="atLeast"/>
        </w:trPr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PPE REQUIRED</w:t>
            </w:r>
          </w:p>
        </w:tc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PLANT AND EQUIPMENT</w:t>
            </w:r>
          </w:p>
        </w:tc>
        <w:tc>
          <w:tcPr>
            <w:tcW w:type="dxa" w:w="5158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LICENCES, TICKETS AND COMPETENCIES REQUIRED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Emergency arrangements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794" w:hRule="atLeast"/>
        </w:trPr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EMERGENCY CONTACTS</w:t>
            </w:r>
          </w:p>
        </w:tc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NEAREST HOSPITAL OR MEDICAL CENTRE</w:t>
            </w:r>
          </w:p>
        </w:tc>
        <w:tc>
          <w:tcPr>
            <w:tcW w:type="dxa" w:w="5158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FIRST AID KIT AND FIRST AIDER</w:t>
            </w:r>
          </w:p>
        </w:tc>
      </w:tr>
      <w:tr>
        <w:trPr>
          <w:trHeight w:val="794" w:hRule="atLeast"/>
        </w:trPr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ASSEMBLY POINT</w:t>
            </w:r>
          </w:p>
        </w:tc>
        <w:tc>
          <w:tcPr>
            <w:tcW w:type="dxa" w:w="10318"/>
            <w:gridSpan w:val="4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RESCUE ARRANGEMENTS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Monitoring and review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794" w:hRule="atLeast"/>
        </w:trPr>
        <w:tc>
          <w:tcPr>
            <w:tcW w:type="dxa" w:w="7740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HOW THE CONTROLS ARE MONITORED WHILE THE WORK IS DONE</w:t>
            </w:r>
          </w:p>
        </w:tc>
        <w:tc>
          <w:tcPr>
            <w:tcW w:type="dxa" w:w="7738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WHEN THIS SWMS IS REVIEWED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66"/>
        <w:gridCol w:w="7739"/>
        <w:gridCol w:w="2786"/>
        <w:gridCol w:w="2787"/>
      </w:tblGrid>
      <w:tr>
        <w:trPr>
          <w:tblHeader/>
        </w:trPr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REVIEW DATE</w:t>
            </w:r>
          </w:p>
        </w:tc>
        <w:tc>
          <w:tcPr>
            <w:tcW w:type="dxa" w:w="773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WHAT CHANGED</w:t>
            </w:r>
          </w:p>
        </w:tc>
        <w:tc>
          <w:tcPr>
            <w:tcW w:type="dxa" w:w="2786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REVIEWED BY</w:t>
            </w:r>
          </w:p>
        </w:tc>
        <w:tc>
          <w:tcPr>
            <w:tcW w:type="dxa" w:w="2787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SIGNATURE</w:t>
            </w:r>
          </w:p>
        </w:tc>
      </w:tr>
      <w:tr>
        <w:trPr>
          <w:cantSplit/>
          <w:trHeight w:val="410" w:hRule="atLeast"/>
        </w:trPr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78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78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78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78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78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78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ageBreakBefore/>
        <w:pBdr>
          <w:left w:val="single" w:color="E8A020" w:sz="24" w:space="6"/>
        </w:pBdr>
        <w:shd w:fill="F2EFE6" w:color="auto" w:val="clear"/>
        <w:spacing w:after="80" w:before="16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Worker sign-on: everyone doing the work signs before they start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24"/>
        <w:gridCol w:w="3405"/>
        <w:gridCol w:w="3714"/>
        <w:gridCol w:w="2166"/>
        <w:gridCol w:w="2169"/>
      </w:tblGrid>
      <w:tr>
        <w:trPr>
          <w:tblHeader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NAME</w:t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COMPANY</w:t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SIGNATURE</w:t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</w:t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READ AND UNDERSTOOD</w:t>
            </w:r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533" w:hRule="atLeast"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40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1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169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620" w:right="680" w:bottom="1150" w:left="680" w:header="36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b/>
        <w:bCs/>
        <w:color w:val="14151C"/>
        <w:sz w:val="14"/>
        <w:szCs w:val="14"/>
      </w:rPr>
      <w:t xml:space="preserve">Blank form. The business using it fills it in and is responsible for what it says. Check what your state requires with your work health and safety regulator.</w:t>
    </w:r>
  </w:p>
  <w:p>
    <w:pPr>
      <w:tabs>
        <w:tab w:val="right" w:pos="15478"/>
      </w:tabs>
    </w:pPr>
    <w:r>
      <w:rPr>
        <w:rFonts w:ascii="Arial" w:cs="Arial" w:eastAsia="Arial" w:hAnsi="Arial"/>
        <w:color w:val="7A7E8B"/>
        <w:sz w:val="13"/>
        <w:szCs w:val="13"/>
      </w:rPr>
      <w:t xml:space="preserve">Free template from </w:t>
    </w:r>
    <w:r>
      <w:drawing>
        <wp:inline distT="0" distB="0" distL="0" distR="0">
          <wp:extent cx="381000" cy="76200"/>
          <wp:effectExtent t="0" r="0" b="0" l="0"/>
          <wp:docPr id="1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7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7A7E8B"/>
        <w:sz w:val="13"/>
        <w:szCs w:val="13"/>
      </w:rPr>
      <w:t xml:space="preserve">  signos.com.au/templates</w:t>
    </w:r>
    <w:r>
      <w:rPr>
        <w:rFonts w:ascii="Arial" w:cs="Arial" w:eastAsia="Arial" w:hAnsi="Arial"/>
        <w:color w:val="7A7E8B"/>
        <w:sz w:val="13"/>
        <w:szCs w:val="13"/>
      </w:rPr>
      <w:t xml:space="preserve">	Page </w:t>
    </w:r>
    <w:r>
      <w:rPr>
        <w:rFonts w:ascii="Arial" w:cs="Arial" w:eastAsia="Arial" w:hAnsi="Arial"/>
        <w:color w:val="7A7E8B"/>
        <w:sz w:val="13"/>
        <w:szCs w:val="13"/>
      </w:rPr>
      <w:fldChar w:fldCharType="begin"/>
    </w:r>
    <w:r>
      <w:rPr>
        <w:rFonts w:ascii="Arial" w:cs="Arial" w:eastAsia="Arial" w:hAnsi="Arial"/>
        <w:color w:val="7A7E8B"/>
        <w:sz w:val="13"/>
        <w:szCs w:val="13"/>
      </w:rPr>
      <w:instrText xml:space="preserve">PAGE</w:instrText>
    </w:r>
    <w:r>
      <w:rPr>
        <w:rFonts w:ascii="Arial" w:cs="Arial" w:eastAsia="Arial" w:hAnsi="Arial"/>
        <w:color w:val="7A7E8B"/>
        <w:sz w:val="13"/>
        <w:szCs w:val="13"/>
      </w:rPr>
      <w:fldChar w:fldCharType="separate"/>
    </w:r>
    <w:r>
      <w:rPr>
        <w:rFonts w:ascii="Arial" w:cs="Arial" w:eastAsia="Arial" w:hAnsi="Arial"/>
        <w:color w:val="7A7E8B"/>
        <w:sz w:val="13"/>
        <w:szCs w:val="13"/>
      </w:rPr>
      <w:fldChar w:fldCharType="end"/>
    </w:r>
    <w:r>
      <w:rPr>
        <w:rFonts w:ascii="Arial" w:cs="Arial" w:eastAsia="Arial" w:hAnsi="Arial"/>
        <w:color w:val="7A7E8B"/>
        <w:sz w:val="13"/>
        <w:szCs w:val="13"/>
      </w:rPr>
      <w:t xml:space="preserve"> of </w:t>
    </w:r>
    <w:r>
      <w:rPr>
        <w:rFonts w:ascii="Arial" w:cs="Arial" w:eastAsia="Arial" w:hAnsi="Arial"/>
        <w:color w:val="7A7E8B"/>
        <w:sz w:val="13"/>
        <w:szCs w:val="13"/>
      </w:rPr>
      <w:fldChar w:fldCharType="begin"/>
    </w:r>
    <w:r>
      <w:rPr>
        <w:rFonts w:ascii="Arial" w:cs="Arial" w:eastAsia="Arial" w:hAnsi="Arial"/>
        <w:color w:val="7A7E8B"/>
        <w:sz w:val="13"/>
        <w:szCs w:val="13"/>
      </w:rPr>
      <w:instrText xml:space="preserve">NUMPAGES</w:instrText>
    </w:r>
    <w:r>
      <w:rPr>
        <w:rFonts w:ascii="Arial" w:cs="Arial" w:eastAsia="Arial" w:hAnsi="Arial"/>
        <w:color w:val="7A7E8B"/>
        <w:sz w:val="13"/>
        <w:szCs w:val="13"/>
      </w:rPr>
      <w:fldChar w:fldCharType="separate"/>
    </w:r>
    <w:r>
      <w:rPr>
        <w:rFonts w:ascii="Arial" w:cs="Arial" w:eastAsia="Arial" w:hAnsi="Arial"/>
        <w:color w:val="7A7E8B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7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1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9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3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243614ec1518e72c12c67d96bb1006d1b340ebb1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Work Method Statement (SWMS)</dc:title>
  <dc:creator>Sign OS</dc:creator>
  <dc:description>Safe Work Method Statement (SWMS): free editable template from Sign OS (signos.com.au/templates)</dc:description>
  <cp:lastModifiedBy>Un-named</cp:lastModifiedBy>
  <cp:revision>1</cp:revision>
  <dcterms:created xsi:type="dcterms:W3CDTF">2026-10-29T09:23:04.357Z</dcterms:created>
  <dcterms:modified xsi:type="dcterms:W3CDTF">2026-10-29T09:23:04.357Z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